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9F5D" w14:textId="77777777" w:rsidR="00B303EE" w:rsidRDefault="00BE73FA" w:rsidP="00BE73FA">
      <w:pPr>
        <w:jc w:val="center"/>
        <w:rPr>
          <w:b/>
        </w:rPr>
      </w:pPr>
      <w:r w:rsidRPr="00B303EE">
        <w:rPr>
          <w:b/>
          <w:noProof/>
        </w:rPr>
        <mc:AlternateContent>
          <mc:Choice Requires="wps">
            <w:drawing>
              <wp:anchor distT="45720" distB="45720" distL="114300" distR="114300" simplePos="0" relativeHeight="251660288" behindDoc="0" locked="0" layoutInCell="1" allowOverlap="1" wp14:anchorId="2BD948CD" wp14:editId="49CAB4C4">
                <wp:simplePos x="0" y="0"/>
                <wp:positionH relativeFrom="column">
                  <wp:posOffset>5648325</wp:posOffset>
                </wp:positionH>
                <wp:positionV relativeFrom="page">
                  <wp:posOffset>200025</wp:posOffset>
                </wp:positionV>
                <wp:extent cx="160972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66775"/>
                        </a:xfrm>
                        <a:prstGeom prst="rect">
                          <a:avLst/>
                        </a:prstGeom>
                        <a:solidFill>
                          <a:srgbClr val="FFFFFF"/>
                        </a:solidFill>
                        <a:ln w="9525">
                          <a:solidFill>
                            <a:srgbClr val="000000"/>
                          </a:solidFill>
                          <a:miter lim="800000"/>
                          <a:headEnd/>
                          <a:tailEnd/>
                        </a:ln>
                      </wps:spPr>
                      <wps:txbx>
                        <w:txbxContent>
                          <w:p w14:paraId="15671624" w14:textId="77777777" w:rsidR="00B303EE" w:rsidRPr="00BE73FA" w:rsidRDefault="00B303EE" w:rsidP="00C16B25">
                            <w:pPr>
                              <w:jc w:val="left"/>
                              <w:rPr>
                                <w:b/>
                              </w:rPr>
                            </w:pPr>
                            <w:r w:rsidRPr="00BE73FA">
                              <w:rPr>
                                <w:b/>
                              </w:rPr>
                              <w:t>Received &amp; Posted by</w:t>
                            </w:r>
                            <w:r w:rsidR="00C16B25" w:rsidRPr="00BE73FA">
                              <w:rPr>
                                <w:b/>
                              </w:rPr>
                              <w:t xml:space="preserve"> </w:t>
                            </w:r>
                            <w:r w:rsidRPr="00BE73FA">
                              <w:rPr>
                                <w:b/>
                                <w:u w:val="single"/>
                              </w:rPr>
                              <w:t>Town Clerk's Office</w:t>
                            </w:r>
                            <w:r w:rsidR="00C16B25" w:rsidRPr="00BE73FA">
                              <w:rPr>
                                <w:b/>
                              </w:rPr>
                              <w:t>:</w:t>
                            </w:r>
                          </w:p>
                          <w:p w14:paraId="2EC92CE2" w14:textId="77777777" w:rsidR="00C16B25" w:rsidRDefault="00C16B25" w:rsidP="00C16B25">
                            <w:pPr>
                              <w:jc w:val="left"/>
                            </w:pPr>
                          </w:p>
                          <w:p w14:paraId="76CBB0B7" w14:textId="77777777" w:rsidR="00BE73FA" w:rsidRDefault="00BE73FA" w:rsidP="00B303EE">
                            <w:pPr>
                              <w:jc w:val="center"/>
                            </w:pPr>
                          </w:p>
                          <w:p w14:paraId="7F475BC8" w14:textId="77777777" w:rsidR="00BE73FA" w:rsidRDefault="00BE73FA" w:rsidP="00B303EE">
                            <w:pPr>
                              <w:jc w:val="center"/>
                            </w:pPr>
                          </w:p>
                          <w:p w14:paraId="6F98F8DF" w14:textId="77777777" w:rsidR="00BE73FA" w:rsidRDefault="00BE73FA" w:rsidP="00B303EE">
                            <w:pPr>
                              <w:jc w:val="center"/>
                            </w:pPr>
                          </w:p>
                          <w:p w14:paraId="5A906E88" w14:textId="77777777" w:rsidR="00C16B25" w:rsidRDefault="00C16B25" w:rsidP="00B303EE">
                            <w:pPr>
                              <w:jc w:val="center"/>
                            </w:pPr>
                          </w:p>
                          <w:p w14:paraId="71ED4A6B" w14:textId="77777777" w:rsidR="00C16B25" w:rsidRPr="00C16B25" w:rsidRDefault="00C16B25" w:rsidP="00B303EE">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948CD" id="_x0000_t202" coordsize="21600,21600" o:spt="202" path="m,l,21600r21600,l21600,xe">
                <v:stroke joinstyle="miter"/>
                <v:path gradientshapeok="t" o:connecttype="rect"/>
              </v:shapetype>
              <v:shape id="Text Box 2" o:spid="_x0000_s1026" type="#_x0000_t202" style="position:absolute;left:0;text-align:left;margin-left:444.75pt;margin-top:15.75pt;width:126.75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">
                <v:textbox>
                  <w:txbxContent>
                    <w:p w14:paraId="15671624" w14:textId="77777777" w:rsidR="00B303EE" w:rsidRPr="00BE73FA" w:rsidRDefault="00B303EE" w:rsidP="00C16B25">
                      <w:pPr>
                        <w:jc w:val="left"/>
                        <w:rPr>
                          <w:b/>
                        </w:rPr>
                      </w:pPr>
                      <w:r w:rsidRPr="00BE73FA">
                        <w:rPr>
                          <w:b/>
                        </w:rPr>
                        <w:t>Received &amp; Posted by</w:t>
                      </w:r>
                      <w:r w:rsidR="00C16B25" w:rsidRPr="00BE73FA">
                        <w:rPr>
                          <w:b/>
                        </w:rPr>
                        <w:t xml:space="preserve"> </w:t>
                      </w:r>
                      <w:r w:rsidRPr="00BE73FA">
                        <w:rPr>
                          <w:b/>
                          <w:u w:val="single"/>
                        </w:rPr>
                        <w:t>Town Clerk's Office</w:t>
                      </w:r>
                      <w:r w:rsidR="00C16B25" w:rsidRPr="00BE73FA">
                        <w:rPr>
                          <w:b/>
                        </w:rPr>
                        <w:t>:</w:t>
                      </w:r>
                    </w:p>
                    <w:p w14:paraId="2EC92CE2" w14:textId="77777777" w:rsidR="00C16B25" w:rsidRDefault="00C16B25" w:rsidP="00C16B25">
                      <w:pPr>
                        <w:jc w:val="left"/>
                      </w:pPr>
                    </w:p>
                    <w:p w14:paraId="76CBB0B7" w14:textId="77777777" w:rsidR="00BE73FA" w:rsidRDefault="00BE73FA" w:rsidP="00B303EE">
                      <w:pPr>
                        <w:jc w:val="center"/>
                      </w:pPr>
                    </w:p>
                    <w:p w14:paraId="7F475BC8" w14:textId="77777777" w:rsidR="00BE73FA" w:rsidRDefault="00BE73FA" w:rsidP="00B303EE">
                      <w:pPr>
                        <w:jc w:val="center"/>
                      </w:pPr>
                    </w:p>
                    <w:p w14:paraId="6F98F8DF" w14:textId="77777777" w:rsidR="00BE73FA" w:rsidRDefault="00BE73FA" w:rsidP="00B303EE">
                      <w:pPr>
                        <w:jc w:val="center"/>
                      </w:pPr>
                    </w:p>
                    <w:p w14:paraId="5A906E88" w14:textId="77777777" w:rsidR="00C16B25" w:rsidRDefault="00C16B25" w:rsidP="00B303EE">
                      <w:pPr>
                        <w:jc w:val="center"/>
                      </w:pPr>
                    </w:p>
                    <w:p w14:paraId="71ED4A6B" w14:textId="77777777" w:rsidR="00C16B25" w:rsidRPr="00C16B25" w:rsidRDefault="00C16B25" w:rsidP="00B303EE">
                      <w:pPr>
                        <w:jc w:val="center"/>
                        <w:rPr>
                          <w:u w:val="single"/>
                        </w:rPr>
                      </w:pPr>
                    </w:p>
                  </w:txbxContent>
                </v:textbox>
                <w10:wrap type="square" anchory="page"/>
              </v:shape>
            </w:pict>
          </mc:Fallback>
        </mc:AlternateContent>
      </w:r>
      <w:r>
        <w:rPr>
          <w:noProof/>
        </w:rPr>
        <w:drawing>
          <wp:anchor distT="0" distB="0" distL="114300" distR="114300" simplePos="0" relativeHeight="251658240" behindDoc="1" locked="0" layoutInCell="1" allowOverlap="1" wp14:anchorId="0085AA4F" wp14:editId="22E349C8">
            <wp:simplePos x="0" y="0"/>
            <wp:positionH relativeFrom="column">
              <wp:posOffset>-57150</wp:posOffset>
            </wp:positionH>
            <wp:positionV relativeFrom="page">
              <wp:posOffset>209550</wp:posOffset>
            </wp:positionV>
            <wp:extent cx="804545" cy="795020"/>
            <wp:effectExtent l="0" t="0" r="0" b="5080"/>
            <wp:wrapTight wrapText="bothSides">
              <wp:wrapPolygon edited="0">
                <wp:start x="0" y="0"/>
                <wp:lineTo x="0" y="21220"/>
                <wp:lineTo x="20969" y="21220"/>
                <wp:lineTo x="20969" y="0"/>
                <wp:lineTo x="0" y="0"/>
              </wp:wrapPolygon>
            </wp:wrapTight>
            <wp:docPr id="1" name="Picture 1" descr="Swa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3EE">
        <w:rPr>
          <w:b/>
        </w:rPr>
        <w:t>TOWN OF SWANSEA, MA</w:t>
      </w:r>
    </w:p>
    <w:p w14:paraId="4CA569DB" w14:textId="77777777" w:rsidR="002D7442" w:rsidRDefault="00B303EE" w:rsidP="00BE73FA">
      <w:pPr>
        <w:jc w:val="center"/>
        <w:rPr>
          <w:b/>
        </w:rPr>
      </w:pPr>
      <w:r>
        <w:rPr>
          <w:b/>
        </w:rPr>
        <w:t>OFFICIAL MEETING NOTICE</w:t>
      </w:r>
    </w:p>
    <w:p w14:paraId="00DAE3CF" w14:textId="77777777" w:rsidR="00232169" w:rsidRDefault="00232169" w:rsidP="002D7442">
      <w:pPr>
        <w:jc w:val="left"/>
        <w:rPr>
          <w:b/>
        </w:rPr>
      </w:pPr>
    </w:p>
    <w:p w14:paraId="6862293B" w14:textId="77777777" w:rsidR="00232169" w:rsidRDefault="00232169" w:rsidP="002D7442">
      <w:pPr>
        <w:jc w:val="left"/>
        <w:rPr>
          <w:b/>
        </w:rPr>
      </w:pPr>
    </w:p>
    <w:p w14:paraId="18D49CA5" w14:textId="77777777" w:rsidR="00B303EE" w:rsidRDefault="00B303EE" w:rsidP="002D7442">
      <w:pPr>
        <w:jc w:val="left"/>
        <w:rPr>
          <w:u w:val="single"/>
        </w:rPr>
      </w:pPr>
      <w:r>
        <w:rPr>
          <w:b/>
        </w:rPr>
        <w:t>Name of Board or Committee:</w:t>
      </w:r>
      <w:r>
        <w:tab/>
      </w:r>
      <w:r>
        <w:rPr>
          <w:u w:val="single"/>
        </w:rPr>
        <w:tab/>
      </w:r>
      <w:r w:rsidR="00E53BFC">
        <w:rPr>
          <w:u w:val="single"/>
        </w:rPr>
        <w:t>Board of Assessors</w:t>
      </w:r>
      <w:r>
        <w:rPr>
          <w:u w:val="single"/>
        </w:rPr>
        <w:tab/>
      </w:r>
      <w:r>
        <w:rPr>
          <w:u w:val="single"/>
        </w:rPr>
        <w:tab/>
      </w:r>
      <w:r>
        <w:rPr>
          <w:u w:val="single"/>
        </w:rPr>
        <w:tab/>
      </w:r>
      <w:r>
        <w:rPr>
          <w:u w:val="single"/>
        </w:rPr>
        <w:tab/>
      </w:r>
      <w:r>
        <w:rPr>
          <w:u w:val="single"/>
        </w:rPr>
        <w:tab/>
      </w:r>
      <w:r w:rsidR="00232169">
        <w:rPr>
          <w:u w:val="single"/>
        </w:rPr>
        <w:tab/>
      </w:r>
    </w:p>
    <w:p w14:paraId="2F8A2D93" w14:textId="6F9D4498" w:rsidR="00C16B25" w:rsidRDefault="00232169" w:rsidP="002D7442">
      <w:pPr>
        <w:jc w:val="left"/>
        <w:rPr>
          <w:u w:val="single"/>
        </w:rPr>
      </w:pPr>
      <w:r w:rsidRPr="00B303EE">
        <w:rPr>
          <w:b/>
          <w:noProof/>
        </w:rPr>
        <mc:AlternateContent>
          <mc:Choice Requires="wps">
            <w:drawing>
              <wp:anchor distT="45720" distB="45720" distL="114300" distR="114300" simplePos="0" relativeHeight="251662336" behindDoc="0" locked="0" layoutInCell="1" allowOverlap="1" wp14:anchorId="0492302A" wp14:editId="774E6434">
                <wp:simplePos x="0" y="0"/>
                <wp:positionH relativeFrom="column">
                  <wp:posOffset>5648325</wp:posOffset>
                </wp:positionH>
                <wp:positionV relativeFrom="page">
                  <wp:posOffset>1381125</wp:posOffset>
                </wp:positionV>
                <wp:extent cx="1609725" cy="962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62025"/>
                        </a:xfrm>
                        <a:prstGeom prst="rect">
                          <a:avLst/>
                        </a:prstGeom>
                        <a:solidFill>
                          <a:srgbClr val="FFFFFF"/>
                        </a:solidFill>
                        <a:ln w="9525">
                          <a:solidFill>
                            <a:srgbClr val="000000"/>
                          </a:solidFill>
                          <a:miter lim="800000"/>
                          <a:headEnd/>
                          <a:tailEnd/>
                        </a:ln>
                      </wps:spPr>
                      <wps:txbx>
                        <w:txbxContent>
                          <w:p w14:paraId="1BD7B5C1" w14:textId="77777777" w:rsidR="00232169" w:rsidRPr="00BE73FA" w:rsidRDefault="00232169" w:rsidP="00232169">
                            <w:pPr>
                              <w:jc w:val="left"/>
                              <w:rPr>
                                <w:b/>
                              </w:rPr>
                            </w:pPr>
                            <w:r>
                              <w:rPr>
                                <w:b/>
                              </w:rPr>
                              <w:t xml:space="preserve">Amended Agenda </w:t>
                            </w:r>
                            <w:r w:rsidRPr="00232169">
                              <w:rPr>
                                <w:b/>
                                <w:u w:val="single"/>
                              </w:rPr>
                              <w:t>received and posted</w:t>
                            </w:r>
                            <w:r>
                              <w:rPr>
                                <w:b/>
                              </w:rPr>
                              <w:t>:</w:t>
                            </w:r>
                          </w:p>
                          <w:p w14:paraId="3D646DB4" w14:textId="77777777" w:rsidR="00232169" w:rsidRDefault="00232169" w:rsidP="00232169">
                            <w:pPr>
                              <w:jc w:val="left"/>
                            </w:pPr>
                          </w:p>
                          <w:p w14:paraId="50D15BE5" w14:textId="77777777" w:rsidR="00232169" w:rsidRDefault="00232169" w:rsidP="00232169">
                            <w:pPr>
                              <w:jc w:val="center"/>
                            </w:pPr>
                          </w:p>
                          <w:p w14:paraId="0ABF414D" w14:textId="77777777" w:rsidR="00232169" w:rsidRDefault="00232169" w:rsidP="00232169">
                            <w:pPr>
                              <w:jc w:val="center"/>
                            </w:pPr>
                          </w:p>
                          <w:p w14:paraId="6638EA08" w14:textId="77777777" w:rsidR="00232169" w:rsidRDefault="00232169" w:rsidP="00232169">
                            <w:pPr>
                              <w:jc w:val="center"/>
                            </w:pPr>
                          </w:p>
                          <w:p w14:paraId="3077248D" w14:textId="77777777" w:rsidR="00232169" w:rsidRDefault="00232169" w:rsidP="00232169">
                            <w:pPr>
                              <w:jc w:val="center"/>
                            </w:pPr>
                          </w:p>
                          <w:p w14:paraId="65C2016C" w14:textId="77777777" w:rsidR="00232169" w:rsidRPr="00C16B25" w:rsidRDefault="00232169" w:rsidP="00232169">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2302A" id="_x0000_s1027" type="#_x0000_t202" style="position:absolute;margin-left:444.75pt;margin-top:108.75pt;width:126.75pt;height:7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6NIgIAAEs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">
                <v:textbox>
                  <w:txbxContent>
                    <w:p w14:paraId="1BD7B5C1" w14:textId="77777777" w:rsidR="00232169" w:rsidRPr="00BE73FA" w:rsidRDefault="00232169" w:rsidP="00232169">
                      <w:pPr>
                        <w:jc w:val="left"/>
                        <w:rPr>
                          <w:b/>
                        </w:rPr>
                      </w:pPr>
                      <w:r>
                        <w:rPr>
                          <w:b/>
                        </w:rPr>
                        <w:t xml:space="preserve">Amended Agenda </w:t>
                      </w:r>
                      <w:r w:rsidRPr="00232169">
                        <w:rPr>
                          <w:b/>
                          <w:u w:val="single"/>
                        </w:rPr>
                        <w:t>received and posted</w:t>
                      </w:r>
                      <w:r>
                        <w:rPr>
                          <w:b/>
                        </w:rPr>
                        <w:t>:</w:t>
                      </w:r>
                    </w:p>
                    <w:p w14:paraId="3D646DB4" w14:textId="77777777" w:rsidR="00232169" w:rsidRDefault="00232169" w:rsidP="00232169">
                      <w:pPr>
                        <w:jc w:val="left"/>
                      </w:pPr>
                    </w:p>
                    <w:p w14:paraId="50D15BE5" w14:textId="77777777" w:rsidR="00232169" w:rsidRDefault="00232169" w:rsidP="00232169">
                      <w:pPr>
                        <w:jc w:val="center"/>
                      </w:pPr>
                    </w:p>
                    <w:p w14:paraId="0ABF414D" w14:textId="77777777" w:rsidR="00232169" w:rsidRDefault="00232169" w:rsidP="00232169">
                      <w:pPr>
                        <w:jc w:val="center"/>
                      </w:pPr>
                    </w:p>
                    <w:p w14:paraId="6638EA08" w14:textId="77777777" w:rsidR="00232169" w:rsidRDefault="00232169" w:rsidP="00232169">
                      <w:pPr>
                        <w:jc w:val="center"/>
                      </w:pPr>
                    </w:p>
                    <w:p w14:paraId="3077248D" w14:textId="77777777" w:rsidR="00232169" w:rsidRDefault="00232169" w:rsidP="00232169">
                      <w:pPr>
                        <w:jc w:val="center"/>
                      </w:pPr>
                    </w:p>
                    <w:p w14:paraId="65C2016C" w14:textId="77777777" w:rsidR="00232169" w:rsidRPr="00C16B25" w:rsidRDefault="00232169" w:rsidP="00232169">
                      <w:pPr>
                        <w:jc w:val="center"/>
                        <w:rPr>
                          <w:u w:val="single"/>
                        </w:rPr>
                      </w:pPr>
                    </w:p>
                  </w:txbxContent>
                </v:textbox>
                <w10:wrap type="square" anchory="page"/>
              </v:shape>
            </w:pict>
          </mc:Fallback>
        </mc:AlternateContent>
      </w:r>
      <w:r w:rsidR="00C16B25">
        <w:rPr>
          <w:b/>
        </w:rPr>
        <w:t xml:space="preserve">Day &amp; Date </w:t>
      </w:r>
      <w:r w:rsidR="00B303EE">
        <w:rPr>
          <w:b/>
        </w:rPr>
        <w:t>of Meeting:</w:t>
      </w:r>
      <w:r w:rsidR="00B303EE">
        <w:rPr>
          <w:b/>
        </w:rPr>
        <w:tab/>
      </w:r>
      <w:r w:rsidR="00B303EE">
        <w:rPr>
          <w:b/>
        </w:rPr>
        <w:tab/>
      </w:r>
      <w:r w:rsidR="00C16B25">
        <w:rPr>
          <w:u w:val="single"/>
        </w:rPr>
        <w:tab/>
      </w:r>
      <w:r w:rsidR="00143535">
        <w:rPr>
          <w:u w:val="single"/>
        </w:rPr>
        <w:t xml:space="preserve">Wednesday, </w:t>
      </w:r>
      <w:r w:rsidR="00F40A20">
        <w:rPr>
          <w:u w:val="single"/>
        </w:rPr>
        <w:t>6</w:t>
      </w:r>
      <w:r w:rsidR="005B09E4">
        <w:rPr>
          <w:u w:val="single"/>
        </w:rPr>
        <w:t>/</w:t>
      </w:r>
      <w:r w:rsidR="00F40A20">
        <w:rPr>
          <w:u w:val="single"/>
        </w:rPr>
        <w:t>9</w:t>
      </w:r>
      <w:r w:rsidR="00E067BC">
        <w:rPr>
          <w:u w:val="single"/>
        </w:rPr>
        <w:t>/2021</w:t>
      </w:r>
      <w:r w:rsidR="00C16B25">
        <w:rPr>
          <w:u w:val="single"/>
        </w:rPr>
        <w:t xml:space="preserve">         </w:t>
      </w:r>
    </w:p>
    <w:p w14:paraId="63032CC1" w14:textId="5B03E580" w:rsidR="00B303EE" w:rsidRDefault="00C16B25" w:rsidP="002D7442">
      <w:pPr>
        <w:jc w:val="left"/>
        <w:rPr>
          <w:u w:val="single"/>
        </w:rPr>
      </w:pPr>
      <w:r>
        <w:rPr>
          <w:b/>
        </w:rPr>
        <w:t>Time of Meeting:</w:t>
      </w:r>
      <w:r>
        <w:rPr>
          <w:b/>
        </w:rPr>
        <w:tab/>
      </w:r>
      <w:r>
        <w:rPr>
          <w:b/>
        </w:rPr>
        <w:tab/>
      </w:r>
      <w:r>
        <w:rPr>
          <w:b/>
        </w:rPr>
        <w:tab/>
      </w:r>
      <w:r>
        <w:rPr>
          <w:u w:val="single"/>
        </w:rPr>
        <w:tab/>
      </w:r>
      <w:r w:rsidR="00E067BC">
        <w:rPr>
          <w:u w:val="single"/>
        </w:rPr>
        <w:t>5:00</w:t>
      </w:r>
      <w:r w:rsidR="00B23DEA">
        <w:rPr>
          <w:u w:val="single"/>
        </w:rPr>
        <w:t xml:space="preserve"> P</w:t>
      </w:r>
      <w:r>
        <w:rPr>
          <w:u w:val="single"/>
        </w:rPr>
        <w:t>M</w:t>
      </w:r>
      <w:r w:rsidR="00B303EE">
        <w:rPr>
          <w:u w:val="single"/>
        </w:rPr>
        <w:tab/>
      </w:r>
    </w:p>
    <w:p w14:paraId="0BD8C57A" w14:textId="77777777" w:rsidR="00B303EE" w:rsidRDefault="00B303EE" w:rsidP="002D7442">
      <w:pPr>
        <w:jc w:val="left"/>
        <w:rPr>
          <w:u w:val="single"/>
        </w:rPr>
      </w:pPr>
      <w:r>
        <w:rPr>
          <w:b/>
        </w:rPr>
        <w:t>Location of Meeting:</w:t>
      </w:r>
      <w:r>
        <w:rPr>
          <w:b/>
        </w:rPr>
        <w:tab/>
      </w:r>
      <w:r>
        <w:rPr>
          <w:b/>
        </w:rPr>
        <w:tab/>
      </w:r>
      <w:r>
        <w:rPr>
          <w:b/>
        </w:rPr>
        <w:tab/>
      </w:r>
      <w:r w:rsidR="00C16B25">
        <w:rPr>
          <w:u w:val="single"/>
        </w:rPr>
        <w:tab/>
      </w:r>
      <w:r w:rsidR="00E53BFC">
        <w:rPr>
          <w:u w:val="single"/>
        </w:rPr>
        <w:t>School Administration Building</w:t>
      </w:r>
    </w:p>
    <w:p w14:paraId="161C993D" w14:textId="33FBBF05" w:rsidR="00C16B25" w:rsidRDefault="00C16B25" w:rsidP="002D7442">
      <w:pPr>
        <w:jc w:val="left"/>
        <w:rPr>
          <w:u w:val="single"/>
        </w:rPr>
      </w:pPr>
      <w:r>
        <w:tab/>
      </w:r>
      <w:r>
        <w:tab/>
      </w:r>
      <w:r>
        <w:tab/>
      </w:r>
      <w:r>
        <w:tab/>
      </w:r>
      <w:r>
        <w:tab/>
      </w:r>
      <w:r>
        <w:rPr>
          <w:u w:val="single"/>
        </w:rPr>
        <w:tab/>
      </w:r>
      <w:r w:rsidR="00E53BFC">
        <w:rPr>
          <w:u w:val="single"/>
        </w:rPr>
        <w:t xml:space="preserve">1 </w:t>
      </w:r>
      <w:r w:rsidR="002C2570">
        <w:rPr>
          <w:u w:val="single"/>
        </w:rPr>
        <w:t>Gardner’s</w:t>
      </w:r>
      <w:r w:rsidR="00E53BFC">
        <w:rPr>
          <w:u w:val="single"/>
        </w:rPr>
        <w:t xml:space="preserve"> Neck Road</w:t>
      </w:r>
    </w:p>
    <w:p w14:paraId="622F6A50" w14:textId="77777777" w:rsidR="00C16B25" w:rsidRDefault="00C16B25" w:rsidP="002D7442">
      <w:pPr>
        <w:jc w:val="left"/>
        <w:rPr>
          <w:u w:val="single"/>
        </w:rPr>
      </w:pPr>
      <w:r>
        <w:rPr>
          <w:b/>
        </w:rPr>
        <w:t>Posted by:</w:t>
      </w:r>
      <w:r>
        <w:tab/>
      </w:r>
      <w:r>
        <w:tab/>
      </w:r>
      <w:r>
        <w:tab/>
      </w:r>
      <w:r>
        <w:tab/>
      </w:r>
      <w:r>
        <w:rPr>
          <w:u w:val="single"/>
        </w:rPr>
        <w:tab/>
      </w:r>
      <w:r>
        <w:rPr>
          <w:u w:val="single"/>
        </w:rPr>
        <w:tab/>
      </w:r>
      <w:r>
        <w:rPr>
          <w:u w:val="single"/>
        </w:rPr>
        <w:tab/>
      </w:r>
      <w:r>
        <w:rPr>
          <w:u w:val="single"/>
        </w:rPr>
        <w:tab/>
      </w:r>
      <w:r>
        <w:rPr>
          <w:u w:val="single"/>
        </w:rPr>
        <w:tab/>
      </w:r>
      <w:r>
        <w:rPr>
          <w:u w:val="single"/>
        </w:rPr>
        <w:tab/>
      </w:r>
      <w:r w:rsidR="00232169">
        <w:rPr>
          <w:u w:val="single"/>
        </w:rPr>
        <w:tab/>
      </w:r>
    </w:p>
    <w:p w14:paraId="500E5EE5" w14:textId="77777777" w:rsidR="00C16B25" w:rsidRDefault="00C16B25" w:rsidP="00BE73FA">
      <w:pPr>
        <w:jc w:val="left"/>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25B5D3E" w14:textId="77777777" w:rsidR="00C16B25" w:rsidRDefault="00C16B25" w:rsidP="00C16B25">
      <w:pPr>
        <w:jc w:val="center"/>
        <w:rPr>
          <w:b/>
          <w:u w:val="single"/>
        </w:rPr>
      </w:pPr>
    </w:p>
    <w:p w14:paraId="1614FC80" w14:textId="77777777" w:rsidR="00C16B25" w:rsidRDefault="00C16B25" w:rsidP="00C16B25">
      <w:pPr>
        <w:jc w:val="center"/>
        <w:rPr>
          <w:b/>
          <w:u w:val="single"/>
        </w:rPr>
      </w:pPr>
      <w:r>
        <w:rPr>
          <w:b/>
          <w:u w:val="single"/>
        </w:rPr>
        <w:t>MEETING AGENDA</w:t>
      </w:r>
    </w:p>
    <w:p w14:paraId="3E278055" w14:textId="0C0BC8F3" w:rsidR="00C16B25" w:rsidRDefault="00C16B25" w:rsidP="00C16B25">
      <w:pPr>
        <w:jc w:val="center"/>
        <w:rPr>
          <w:b/>
          <w:u w:val="single"/>
        </w:rPr>
      </w:pPr>
    </w:p>
    <w:p w14:paraId="0C7321D0" w14:textId="78A17B36" w:rsidR="0001714C" w:rsidRPr="0001714C" w:rsidRDefault="0001714C" w:rsidP="0001714C">
      <w:pPr>
        <w:ind w:left="2880" w:hanging="2880"/>
        <w:contextualSpacing/>
        <w:jc w:val="left"/>
        <w:textAlignment w:val="baseline"/>
        <w:rPr>
          <w:rFonts w:ascii="Trebuchet MS" w:eastAsia="Times New Roman" w:hAnsi="Trebuchet MS" w:cs="Times New Roman"/>
          <w:b/>
          <w:bCs/>
          <w:color w:val="000000"/>
          <w:sz w:val="22"/>
          <w:szCs w:val="24"/>
        </w:rPr>
      </w:pPr>
      <w:r w:rsidRPr="0001714C">
        <w:rPr>
          <w:rFonts w:ascii="Trebuchet MS" w:eastAsia="Times New Roman" w:hAnsi="Trebuchet MS" w:cs="Times New Roman"/>
          <w:b/>
          <w:bCs/>
          <w:color w:val="000000"/>
          <w:sz w:val="22"/>
          <w:szCs w:val="24"/>
        </w:rPr>
        <w:t>Call to Order – Roll Call</w:t>
      </w:r>
      <w:r w:rsidR="00211FD5">
        <w:rPr>
          <w:rFonts w:ascii="Trebuchet MS" w:eastAsia="Times New Roman" w:hAnsi="Trebuchet MS" w:cs="Times New Roman"/>
          <w:b/>
          <w:bCs/>
          <w:color w:val="000000"/>
          <w:sz w:val="22"/>
          <w:szCs w:val="24"/>
        </w:rPr>
        <w:t xml:space="preserve"> </w:t>
      </w:r>
    </w:p>
    <w:p w14:paraId="37E4CF60" w14:textId="77777777" w:rsidR="0001714C" w:rsidRPr="0001714C" w:rsidRDefault="0001714C" w:rsidP="0001714C">
      <w:pPr>
        <w:ind w:left="2880"/>
        <w:contextualSpacing/>
        <w:jc w:val="left"/>
        <w:rPr>
          <w:rFonts w:ascii="Trebuchet MS" w:eastAsia="Times New Roman" w:hAnsi="Trebuchet MS" w:cs="Times New Roman"/>
          <w:sz w:val="22"/>
          <w:szCs w:val="24"/>
        </w:rPr>
      </w:pPr>
    </w:p>
    <w:p w14:paraId="5FF47329" w14:textId="473EE1E6" w:rsidR="0001714C" w:rsidRPr="0001714C" w:rsidRDefault="0001714C" w:rsidP="0001714C">
      <w:pPr>
        <w:ind w:left="2880" w:hanging="2880"/>
        <w:contextualSpacing/>
        <w:jc w:val="left"/>
        <w:textAlignment w:val="baseline"/>
        <w:rPr>
          <w:rFonts w:ascii="Trebuchet MS" w:eastAsia="Times New Roman" w:hAnsi="Trebuchet MS" w:cs="Times New Roman"/>
          <w:b/>
          <w:bCs/>
          <w:color w:val="000000"/>
          <w:sz w:val="22"/>
          <w:szCs w:val="24"/>
        </w:rPr>
      </w:pPr>
      <w:r w:rsidRPr="0001714C">
        <w:rPr>
          <w:rFonts w:ascii="Trebuchet MS" w:eastAsia="Times New Roman" w:hAnsi="Trebuchet MS" w:cs="Times New Roman"/>
          <w:b/>
          <w:bCs/>
          <w:color w:val="000000"/>
          <w:sz w:val="22"/>
          <w:szCs w:val="24"/>
        </w:rPr>
        <w:t xml:space="preserve">Meeting Minutes </w:t>
      </w:r>
      <w:r w:rsidR="0074575A">
        <w:rPr>
          <w:rFonts w:ascii="Trebuchet MS" w:eastAsia="Times New Roman" w:hAnsi="Trebuchet MS" w:cs="Times New Roman"/>
          <w:b/>
          <w:bCs/>
          <w:color w:val="000000"/>
          <w:sz w:val="22"/>
          <w:szCs w:val="24"/>
        </w:rPr>
        <w:t>Approval</w:t>
      </w:r>
      <w:r w:rsidRPr="0001714C">
        <w:rPr>
          <w:rFonts w:ascii="Trebuchet MS" w:eastAsia="Times New Roman" w:hAnsi="Trebuchet MS" w:cs="Times New Roman"/>
          <w:b/>
          <w:bCs/>
          <w:color w:val="000000"/>
          <w:sz w:val="22"/>
          <w:szCs w:val="24"/>
        </w:rPr>
        <w:t>–</w:t>
      </w:r>
      <w:r w:rsidR="00F1130A">
        <w:rPr>
          <w:rFonts w:ascii="Trebuchet MS" w:eastAsia="Times New Roman" w:hAnsi="Trebuchet MS" w:cs="Times New Roman"/>
          <w:b/>
          <w:bCs/>
          <w:color w:val="000000"/>
          <w:sz w:val="22"/>
          <w:szCs w:val="24"/>
        </w:rPr>
        <w:t xml:space="preserve"> </w:t>
      </w:r>
      <w:r w:rsidR="00F40A20">
        <w:rPr>
          <w:rFonts w:ascii="Trebuchet MS" w:eastAsia="Times New Roman" w:hAnsi="Trebuchet MS" w:cs="Times New Roman"/>
          <w:b/>
          <w:bCs/>
          <w:color w:val="000000"/>
          <w:sz w:val="22"/>
          <w:szCs w:val="24"/>
        </w:rPr>
        <w:t>5/5</w:t>
      </w:r>
      <w:r w:rsidR="00800EE3">
        <w:rPr>
          <w:rFonts w:ascii="Trebuchet MS" w:eastAsia="Times New Roman" w:hAnsi="Trebuchet MS" w:cs="Times New Roman"/>
          <w:b/>
          <w:bCs/>
          <w:color w:val="000000"/>
          <w:sz w:val="22"/>
          <w:szCs w:val="24"/>
        </w:rPr>
        <w:t>/21</w:t>
      </w:r>
    </w:p>
    <w:p w14:paraId="3FF2CB34" w14:textId="77777777" w:rsidR="0001714C" w:rsidRPr="0001714C" w:rsidRDefault="0001714C" w:rsidP="0001714C">
      <w:pPr>
        <w:ind w:left="2880"/>
        <w:contextualSpacing/>
        <w:jc w:val="left"/>
        <w:textAlignment w:val="baseline"/>
        <w:rPr>
          <w:rFonts w:ascii="Trebuchet MS" w:eastAsia="Times New Roman" w:hAnsi="Trebuchet MS" w:cs="Times New Roman"/>
          <w:b/>
          <w:bCs/>
          <w:color w:val="000000"/>
          <w:sz w:val="22"/>
          <w:szCs w:val="24"/>
        </w:rPr>
      </w:pPr>
    </w:p>
    <w:p w14:paraId="606A6587" w14:textId="77777777" w:rsidR="0001714C" w:rsidRPr="0001714C" w:rsidRDefault="0001714C" w:rsidP="0001714C">
      <w:pPr>
        <w:ind w:left="2880" w:hanging="2880"/>
        <w:contextualSpacing/>
        <w:jc w:val="left"/>
        <w:textAlignment w:val="baseline"/>
        <w:rPr>
          <w:rFonts w:ascii="Trebuchet MS" w:eastAsia="Times New Roman" w:hAnsi="Trebuchet MS" w:cs="Times New Roman"/>
          <w:b/>
          <w:bCs/>
          <w:color w:val="000000"/>
          <w:sz w:val="22"/>
          <w:szCs w:val="24"/>
        </w:rPr>
      </w:pPr>
      <w:r w:rsidRPr="0001714C">
        <w:rPr>
          <w:rFonts w:ascii="Trebuchet MS" w:eastAsia="Times New Roman" w:hAnsi="Trebuchet MS" w:cs="Times New Roman"/>
          <w:b/>
          <w:bCs/>
          <w:color w:val="000000"/>
          <w:sz w:val="22"/>
          <w:szCs w:val="24"/>
        </w:rPr>
        <w:t>Sign Vouchers/Payroll etc.</w:t>
      </w:r>
    </w:p>
    <w:p w14:paraId="6CC5CB80" w14:textId="77777777" w:rsidR="0001714C" w:rsidRPr="0001714C" w:rsidRDefault="0001714C" w:rsidP="0001714C">
      <w:pPr>
        <w:ind w:left="2880"/>
        <w:contextualSpacing/>
        <w:jc w:val="left"/>
        <w:textAlignment w:val="baseline"/>
        <w:rPr>
          <w:rFonts w:ascii="Trebuchet MS" w:eastAsia="Times New Roman" w:hAnsi="Trebuchet MS" w:cs="Times New Roman"/>
          <w:b/>
          <w:bCs/>
          <w:color w:val="000000"/>
          <w:sz w:val="22"/>
          <w:szCs w:val="24"/>
        </w:rPr>
      </w:pPr>
    </w:p>
    <w:p w14:paraId="7B1CD712" w14:textId="77777777" w:rsidR="0001714C" w:rsidRPr="0001714C" w:rsidRDefault="0001714C" w:rsidP="00CD3B89">
      <w:pPr>
        <w:ind w:left="2880" w:hanging="2880"/>
        <w:contextualSpacing/>
        <w:jc w:val="left"/>
        <w:textAlignment w:val="baseline"/>
        <w:rPr>
          <w:rFonts w:ascii="Trebuchet MS" w:eastAsia="Times New Roman" w:hAnsi="Trebuchet MS" w:cs="Times New Roman"/>
          <w:b/>
          <w:bCs/>
          <w:color w:val="000000"/>
          <w:sz w:val="22"/>
          <w:szCs w:val="24"/>
          <w:u w:val="single"/>
        </w:rPr>
      </w:pPr>
      <w:r w:rsidRPr="0001714C">
        <w:rPr>
          <w:rFonts w:ascii="Trebuchet MS" w:eastAsia="Times New Roman" w:hAnsi="Trebuchet MS" w:cs="Times New Roman"/>
          <w:b/>
          <w:bCs/>
          <w:color w:val="000000"/>
          <w:sz w:val="22"/>
          <w:szCs w:val="24"/>
        </w:rPr>
        <w:t>Agenda</w:t>
      </w:r>
    </w:p>
    <w:p w14:paraId="1C73CB32" w14:textId="397ACFAC" w:rsidR="0001714C" w:rsidRDefault="0001714C" w:rsidP="0001714C">
      <w:pPr>
        <w:ind w:left="2880"/>
        <w:contextualSpacing/>
        <w:jc w:val="left"/>
        <w:textAlignment w:val="baseline"/>
        <w:rPr>
          <w:rFonts w:ascii="Trebuchet MS" w:eastAsia="Times New Roman" w:hAnsi="Trebuchet MS" w:cs="Times New Roman"/>
          <w:b/>
          <w:bCs/>
          <w:color w:val="000000"/>
          <w:sz w:val="22"/>
          <w:szCs w:val="24"/>
          <w:u w:val="single"/>
        </w:rPr>
      </w:pPr>
      <w:r w:rsidRPr="0001714C">
        <w:rPr>
          <w:rFonts w:ascii="Trebuchet MS" w:eastAsia="Times New Roman" w:hAnsi="Trebuchet MS" w:cs="Times New Roman"/>
          <w:b/>
          <w:bCs/>
          <w:color w:val="000000"/>
          <w:sz w:val="22"/>
          <w:szCs w:val="24"/>
          <w:u w:val="single"/>
        </w:rPr>
        <w:t>Old Business</w:t>
      </w:r>
    </w:p>
    <w:p w14:paraId="4C4BAF56" w14:textId="3E1B7B5D" w:rsidR="008D3AAB" w:rsidRDefault="00CB7EAA" w:rsidP="00F40A20">
      <w:pPr>
        <w:ind w:left="2700"/>
        <w:contextualSpacing/>
        <w:jc w:val="left"/>
        <w:textAlignment w:val="baseline"/>
        <w:rPr>
          <w:rFonts w:ascii="Trebuchet MS" w:eastAsia="Times New Roman" w:hAnsi="Trebuchet MS" w:cs="Times New Roman"/>
          <w:bCs/>
          <w:color w:val="000000"/>
          <w:sz w:val="22"/>
          <w:szCs w:val="24"/>
        </w:rPr>
      </w:pPr>
      <w:r>
        <w:rPr>
          <w:rFonts w:ascii="Trebuchet MS" w:eastAsia="Times New Roman" w:hAnsi="Trebuchet MS" w:cs="Times New Roman"/>
          <w:b/>
          <w:bCs/>
          <w:color w:val="000000"/>
          <w:sz w:val="22"/>
          <w:szCs w:val="24"/>
        </w:rPr>
        <w:tab/>
      </w:r>
      <w:r w:rsidR="008D3AAB">
        <w:rPr>
          <w:rFonts w:ascii="Trebuchet MS" w:eastAsia="Times New Roman" w:hAnsi="Trebuchet MS" w:cs="Times New Roman"/>
          <w:bCs/>
          <w:color w:val="000000"/>
          <w:sz w:val="22"/>
          <w:szCs w:val="24"/>
        </w:rPr>
        <w:t>Revaluation</w:t>
      </w:r>
    </w:p>
    <w:p w14:paraId="7CA478EB" w14:textId="77777777" w:rsidR="004A2E4F" w:rsidRDefault="004A2E4F"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218C5F78" w14:textId="0B7B2043" w:rsidR="008D3AAB" w:rsidRDefault="0001714C" w:rsidP="00576172">
      <w:pPr>
        <w:ind w:left="2880"/>
        <w:contextualSpacing/>
        <w:jc w:val="left"/>
        <w:textAlignment w:val="baseline"/>
        <w:rPr>
          <w:rFonts w:ascii="Trebuchet MS" w:eastAsia="Times New Roman" w:hAnsi="Trebuchet MS" w:cs="Times New Roman"/>
          <w:b/>
          <w:bCs/>
          <w:color w:val="000000"/>
          <w:sz w:val="22"/>
          <w:szCs w:val="24"/>
          <w:u w:val="single"/>
        </w:rPr>
      </w:pPr>
      <w:r w:rsidRPr="0001714C">
        <w:rPr>
          <w:rFonts w:ascii="Trebuchet MS" w:eastAsia="Times New Roman" w:hAnsi="Trebuchet MS" w:cs="Times New Roman"/>
          <w:b/>
          <w:bCs/>
          <w:color w:val="000000"/>
          <w:sz w:val="22"/>
          <w:szCs w:val="24"/>
          <w:u w:val="single"/>
        </w:rPr>
        <w:t>New Business</w:t>
      </w:r>
    </w:p>
    <w:p w14:paraId="38E24865" w14:textId="334C2FE1" w:rsidR="00800EE3" w:rsidRDefault="008F1DC0" w:rsidP="0001714C">
      <w:pPr>
        <w:ind w:left="2880"/>
        <w:contextualSpacing/>
        <w:jc w:val="left"/>
        <w:textAlignment w:val="baseline"/>
        <w:rPr>
          <w:rFonts w:ascii="Trebuchet MS" w:eastAsia="Times New Roman" w:hAnsi="Trebuchet MS" w:cs="Times New Roman"/>
          <w:color w:val="000000"/>
          <w:sz w:val="22"/>
          <w:szCs w:val="24"/>
        </w:rPr>
      </w:pPr>
      <w:r w:rsidRPr="008F1DC0">
        <w:rPr>
          <w:rFonts w:ascii="Trebuchet MS" w:eastAsia="Times New Roman" w:hAnsi="Trebuchet MS" w:cs="Times New Roman"/>
          <w:color w:val="000000"/>
          <w:sz w:val="22"/>
          <w:szCs w:val="24"/>
        </w:rPr>
        <w:t>Inspections</w:t>
      </w:r>
      <w:r>
        <w:rPr>
          <w:rFonts w:ascii="Trebuchet MS" w:eastAsia="Times New Roman" w:hAnsi="Trebuchet MS" w:cs="Times New Roman"/>
          <w:color w:val="000000"/>
          <w:sz w:val="22"/>
          <w:szCs w:val="24"/>
        </w:rPr>
        <w:t xml:space="preserve"> Update</w:t>
      </w:r>
    </w:p>
    <w:p w14:paraId="0CD58C3B" w14:textId="2D29908B" w:rsidR="008F1DC0" w:rsidRPr="008F1DC0" w:rsidRDefault="00452AC6" w:rsidP="0001714C">
      <w:pPr>
        <w:ind w:left="2880"/>
        <w:contextualSpacing/>
        <w:jc w:val="left"/>
        <w:textAlignment w:val="baseline"/>
        <w:rPr>
          <w:rFonts w:ascii="Trebuchet MS" w:eastAsia="Times New Roman" w:hAnsi="Trebuchet MS" w:cs="Times New Roman"/>
          <w:color w:val="000000"/>
          <w:sz w:val="22"/>
          <w:szCs w:val="24"/>
        </w:rPr>
      </w:pPr>
      <w:r>
        <w:rPr>
          <w:rFonts w:ascii="Trebuchet MS" w:eastAsia="Times New Roman" w:hAnsi="Trebuchet MS" w:cs="Times New Roman"/>
          <w:color w:val="000000"/>
          <w:sz w:val="22"/>
          <w:szCs w:val="24"/>
        </w:rPr>
        <w:t>Billing file</w:t>
      </w:r>
    </w:p>
    <w:p w14:paraId="0047B9CF" w14:textId="64DD1DC8" w:rsidR="008F1DC0" w:rsidRPr="00452AC6" w:rsidRDefault="00452AC6" w:rsidP="0001714C">
      <w:pPr>
        <w:ind w:left="2880"/>
        <w:contextualSpacing/>
        <w:jc w:val="left"/>
        <w:textAlignment w:val="baseline"/>
        <w:rPr>
          <w:rFonts w:ascii="Trebuchet MS" w:eastAsia="Times New Roman" w:hAnsi="Trebuchet MS" w:cs="Times New Roman"/>
          <w:color w:val="000000"/>
          <w:sz w:val="22"/>
          <w:szCs w:val="24"/>
        </w:rPr>
      </w:pPr>
      <w:r w:rsidRPr="00452AC6">
        <w:rPr>
          <w:rFonts w:ascii="Trebuchet MS" w:eastAsia="Times New Roman" w:hAnsi="Trebuchet MS" w:cs="Times New Roman"/>
          <w:color w:val="000000"/>
          <w:sz w:val="22"/>
          <w:szCs w:val="24"/>
        </w:rPr>
        <w:t>Budget Year End</w:t>
      </w:r>
    </w:p>
    <w:p w14:paraId="7E88F344" w14:textId="77777777" w:rsidR="00452AC6" w:rsidRDefault="00452AC6"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3BF058A2" w14:textId="6FF8DA79" w:rsidR="0001714C" w:rsidRDefault="0001714C" w:rsidP="0001714C">
      <w:pPr>
        <w:ind w:left="2880"/>
        <w:contextualSpacing/>
        <w:jc w:val="left"/>
        <w:textAlignment w:val="baseline"/>
        <w:rPr>
          <w:rFonts w:ascii="Trebuchet MS" w:eastAsia="Times New Roman" w:hAnsi="Trebuchet MS" w:cs="Times New Roman"/>
          <w:b/>
          <w:bCs/>
          <w:color w:val="000000"/>
          <w:sz w:val="22"/>
          <w:szCs w:val="24"/>
          <w:u w:val="single"/>
        </w:rPr>
      </w:pPr>
      <w:r w:rsidRPr="0001714C">
        <w:rPr>
          <w:rFonts w:ascii="Trebuchet MS" w:eastAsia="Times New Roman" w:hAnsi="Trebuchet MS" w:cs="Times New Roman"/>
          <w:b/>
          <w:bCs/>
          <w:color w:val="000000"/>
          <w:sz w:val="22"/>
          <w:szCs w:val="24"/>
          <w:u w:val="single"/>
        </w:rPr>
        <w:t>Other Business not anticipated</w:t>
      </w:r>
    </w:p>
    <w:p w14:paraId="2B09EE57" w14:textId="77777777" w:rsidR="008F1DC0" w:rsidRDefault="008F1DC0"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6BD86EFE" w14:textId="4B0CC878" w:rsidR="00576172" w:rsidRDefault="00576172" w:rsidP="0001714C">
      <w:pPr>
        <w:ind w:left="2880"/>
        <w:contextualSpacing/>
        <w:jc w:val="left"/>
        <w:textAlignment w:val="baseline"/>
        <w:rPr>
          <w:rFonts w:ascii="Trebuchet MS" w:eastAsia="Times New Roman" w:hAnsi="Trebuchet MS" w:cs="Times New Roman"/>
          <w:b/>
          <w:bCs/>
          <w:color w:val="000000"/>
          <w:sz w:val="22"/>
          <w:szCs w:val="24"/>
          <w:u w:val="single"/>
        </w:rPr>
      </w:pPr>
      <w:r>
        <w:rPr>
          <w:rFonts w:ascii="Trebuchet MS" w:eastAsia="Times New Roman" w:hAnsi="Trebuchet MS" w:cs="Times New Roman"/>
          <w:b/>
          <w:bCs/>
          <w:color w:val="000000"/>
          <w:sz w:val="22"/>
          <w:szCs w:val="24"/>
          <w:u w:val="single"/>
        </w:rPr>
        <w:t>Communications</w:t>
      </w:r>
    </w:p>
    <w:p w14:paraId="7F7F19C0" w14:textId="4A0BD076" w:rsidR="00143535" w:rsidRDefault="00143535"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4249267E" w14:textId="2C97FB8D" w:rsidR="00143535" w:rsidRDefault="00143535" w:rsidP="0001714C">
      <w:pPr>
        <w:ind w:left="2880"/>
        <w:contextualSpacing/>
        <w:jc w:val="left"/>
        <w:textAlignment w:val="baseline"/>
        <w:rPr>
          <w:rFonts w:ascii="Trebuchet MS" w:eastAsia="Times New Roman" w:hAnsi="Trebuchet MS" w:cs="Times New Roman"/>
          <w:b/>
          <w:bCs/>
          <w:color w:val="000000"/>
          <w:sz w:val="22"/>
          <w:szCs w:val="24"/>
          <w:u w:val="single"/>
        </w:rPr>
      </w:pPr>
      <w:r>
        <w:rPr>
          <w:rFonts w:ascii="Trebuchet MS" w:eastAsia="Times New Roman" w:hAnsi="Trebuchet MS" w:cs="Times New Roman"/>
          <w:b/>
          <w:bCs/>
          <w:color w:val="000000"/>
          <w:sz w:val="22"/>
          <w:szCs w:val="24"/>
          <w:u w:val="single"/>
        </w:rPr>
        <w:t>Public Discussion</w:t>
      </w:r>
    </w:p>
    <w:p w14:paraId="5D9A2304" w14:textId="7D3E45A3" w:rsidR="00143535" w:rsidRDefault="00143535"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0E850A9B" w14:textId="75627F03" w:rsidR="00113C67" w:rsidRDefault="00143535" w:rsidP="0001714C">
      <w:pPr>
        <w:ind w:left="2880"/>
        <w:contextualSpacing/>
        <w:jc w:val="left"/>
        <w:textAlignment w:val="baseline"/>
        <w:rPr>
          <w:rFonts w:ascii="Trebuchet MS" w:eastAsia="Times New Roman" w:hAnsi="Trebuchet MS" w:cs="Times New Roman"/>
          <w:b/>
          <w:bCs/>
          <w:color w:val="000000"/>
          <w:sz w:val="22"/>
          <w:szCs w:val="24"/>
          <w:u w:val="single"/>
        </w:rPr>
      </w:pPr>
      <w:r>
        <w:rPr>
          <w:rFonts w:ascii="Trebuchet MS" w:eastAsia="Times New Roman" w:hAnsi="Trebuchet MS" w:cs="Times New Roman"/>
          <w:b/>
          <w:bCs/>
          <w:color w:val="000000"/>
          <w:sz w:val="22"/>
          <w:szCs w:val="24"/>
          <w:u w:val="single"/>
        </w:rPr>
        <w:t>Review meeting schedule</w:t>
      </w:r>
    </w:p>
    <w:p w14:paraId="20F4A84A" w14:textId="77777777" w:rsidR="0051145C" w:rsidRDefault="0051145C"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64E8D966" w14:textId="77777777" w:rsidR="0051145C" w:rsidRPr="0051145C" w:rsidRDefault="0051145C" w:rsidP="0051145C">
      <w:pPr>
        <w:ind w:left="2880"/>
        <w:contextualSpacing/>
        <w:jc w:val="left"/>
        <w:textAlignment w:val="baseline"/>
        <w:rPr>
          <w:rFonts w:ascii="Trebuchet MS" w:eastAsia="Times New Roman" w:hAnsi="Trebuchet MS" w:cs="Times New Roman"/>
          <w:b/>
          <w:bCs/>
          <w:color w:val="000000"/>
          <w:sz w:val="22"/>
          <w:szCs w:val="24"/>
          <w:u w:val="single"/>
        </w:rPr>
      </w:pPr>
      <w:r w:rsidRPr="0051145C">
        <w:rPr>
          <w:rFonts w:ascii="Trebuchet MS" w:eastAsia="Times New Roman" w:hAnsi="Trebuchet MS" w:cs="Times New Roman"/>
          <w:b/>
          <w:bCs/>
          <w:color w:val="000000"/>
          <w:sz w:val="22"/>
          <w:szCs w:val="24"/>
          <w:u w:val="single"/>
        </w:rPr>
        <w:t xml:space="preserve">Adjournment </w:t>
      </w:r>
    </w:p>
    <w:p w14:paraId="53E918F0" w14:textId="77777777" w:rsidR="0051145C" w:rsidRPr="0051145C" w:rsidRDefault="0051145C" w:rsidP="0051145C">
      <w:pPr>
        <w:ind w:left="2880"/>
        <w:contextualSpacing/>
        <w:jc w:val="left"/>
        <w:textAlignment w:val="baseline"/>
        <w:rPr>
          <w:rFonts w:ascii="Trebuchet MS" w:eastAsia="Times New Roman" w:hAnsi="Trebuchet MS" w:cs="Times New Roman"/>
          <w:b/>
          <w:bCs/>
          <w:color w:val="000000"/>
          <w:sz w:val="22"/>
          <w:szCs w:val="24"/>
        </w:rPr>
      </w:pPr>
    </w:p>
    <w:p w14:paraId="306E84D5" w14:textId="77777777" w:rsidR="0051145C" w:rsidRPr="0051145C" w:rsidRDefault="0051145C" w:rsidP="0051145C">
      <w:pPr>
        <w:jc w:val="left"/>
        <w:rPr>
          <w:rFonts w:cs="Times New Roman"/>
          <w:sz w:val="22"/>
          <w:szCs w:val="22"/>
        </w:rPr>
      </w:pPr>
    </w:p>
    <w:p w14:paraId="1AEAAA76" w14:textId="77777777" w:rsidR="0001714C" w:rsidRPr="0001714C" w:rsidRDefault="0001714C" w:rsidP="0001714C">
      <w:pPr>
        <w:ind w:left="2880"/>
        <w:contextualSpacing/>
        <w:jc w:val="left"/>
        <w:textAlignment w:val="baseline"/>
        <w:rPr>
          <w:rFonts w:ascii="Trebuchet MS" w:eastAsia="Times New Roman" w:hAnsi="Trebuchet MS" w:cs="Times New Roman"/>
          <w:b/>
          <w:bCs/>
          <w:color w:val="000000"/>
          <w:sz w:val="22"/>
          <w:szCs w:val="24"/>
          <w:u w:val="single"/>
        </w:rPr>
      </w:pPr>
    </w:p>
    <w:p w14:paraId="7C85D3AD" w14:textId="4F5E627C" w:rsidR="00C87572" w:rsidRDefault="00C87572" w:rsidP="00C87572">
      <w:pPr>
        <w:ind w:right="360"/>
        <w:rPr>
          <w:rFonts w:cs="Times New Roman"/>
          <w:b/>
          <w:bCs/>
          <w:sz w:val="22"/>
          <w:szCs w:val="22"/>
          <w:u w:val="single"/>
        </w:rPr>
      </w:pPr>
      <w:r w:rsidRPr="0001714C">
        <w:rPr>
          <w:rFonts w:cs="Times New Roman"/>
          <w:b/>
          <w:bCs/>
          <w:sz w:val="22"/>
          <w:szCs w:val="22"/>
          <w:u w:val="single"/>
        </w:rPr>
        <w:t xml:space="preserve">Executive Session – </w:t>
      </w:r>
    </w:p>
    <w:p w14:paraId="35136FB3" w14:textId="113188DB" w:rsidR="003738DB" w:rsidRDefault="003738DB" w:rsidP="003738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Abatements &amp; Exemptions per submitted list pursuant to G.L. c.30A Sec 2l(a)(7) and G.L. c. 59, Section 60</w:t>
      </w:r>
      <w:r w:rsidR="00F40A20">
        <w:rPr>
          <w:rFonts w:ascii="Times New Roman" w:hAnsi="Times New Roman" w:cs="Times New Roman"/>
          <w:sz w:val="24"/>
          <w:szCs w:val="24"/>
        </w:rPr>
        <w:t>, Executive Session Purpose 3, to discuss strategy in relation to collective bargaining</w:t>
      </w:r>
      <w:r w:rsidR="008F1DC0">
        <w:rPr>
          <w:rFonts w:ascii="Times New Roman" w:hAnsi="Times New Roman" w:cs="Times New Roman"/>
          <w:sz w:val="24"/>
          <w:szCs w:val="24"/>
        </w:rPr>
        <w:t>.</w:t>
      </w:r>
    </w:p>
    <w:p w14:paraId="72F508BC" w14:textId="15778E1F" w:rsidR="003738DB" w:rsidRPr="0056172A" w:rsidRDefault="003738DB" w:rsidP="00FA04AC">
      <w:pPr>
        <w:pStyle w:val="ListParagraph"/>
        <w:numPr>
          <w:ilvl w:val="0"/>
          <w:numId w:val="1"/>
        </w:numPr>
        <w:ind w:right="360"/>
        <w:rPr>
          <w:rFonts w:cs="Times New Roman"/>
          <w:b/>
          <w:bCs/>
          <w:u w:val="single"/>
        </w:rPr>
      </w:pPr>
      <w:r w:rsidRPr="0056172A">
        <w:rPr>
          <w:rFonts w:ascii="Times New Roman" w:hAnsi="Times New Roman" w:cs="Times New Roman"/>
          <w:sz w:val="24"/>
          <w:szCs w:val="24"/>
        </w:rPr>
        <w:t>Review ATB matters per submitted list pursuant to G.L. c. 30A Section 21(a)(3) since discussion in public would be detrimental to Town’s legal position.</w:t>
      </w:r>
    </w:p>
    <w:p w14:paraId="73B551B9" w14:textId="77777777" w:rsidR="0051145C" w:rsidRPr="0001714C" w:rsidRDefault="0051145C" w:rsidP="0001714C">
      <w:pPr>
        <w:jc w:val="left"/>
        <w:rPr>
          <w:rFonts w:cs="Times New Roman"/>
          <w:szCs w:val="24"/>
        </w:rPr>
      </w:pPr>
    </w:p>
    <w:p w14:paraId="2662801B" w14:textId="25878B17" w:rsidR="00C16B25" w:rsidRPr="00C16B25" w:rsidRDefault="0051145C" w:rsidP="00C16B25">
      <w:pPr>
        <w:jc w:val="left"/>
      </w:pPr>
      <w:r w:rsidRPr="0051145C">
        <w:rPr>
          <w:rFonts w:ascii="Trebuchet MS" w:eastAsia="Times New Roman" w:hAnsi="Trebuchet MS" w:cs="Times New Roman"/>
          <w:color w:val="000000"/>
          <w:sz w:val="18"/>
          <w:szCs w:val="18"/>
        </w:rPr>
        <w:t>The matters listed are those reasonably anticipated by the Chair to be discussed at the meeting. Not all items listed may, in fact, be discussed; other items listed may be brought up for discussion to the extent permitted by law. Massachusetts General Laws, Chapter 30A, Section 20(f) After notifying the chair of the public body, any person may make a video or audio recording of an open session of a meeting of a public body, or may transmit the meeting through any medium, subject to reasonable requirements of the chair as to the number, placement and operation of equipment used so as not to interfere with the conduct of the meeting. At the beginning of the meeting, the chair shall inform other attendees of any recordings.</w:t>
      </w:r>
    </w:p>
    <w:sectPr w:rsidR="00C16B25" w:rsidRPr="00C16B25" w:rsidSect="002D7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7FBA"/>
    <w:multiLevelType w:val="hybridMultilevel"/>
    <w:tmpl w:val="0C6CFB10"/>
    <w:lvl w:ilvl="0" w:tplc="43B62CB8">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42"/>
    <w:rsid w:val="0001714C"/>
    <w:rsid w:val="000201E0"/>
    <w:rsid w:val="00041A47"/>
    <w:rsid w:val="00047895"/>
    <w:rsid w:val="000D02F1"/>
    <w:rsid w:val="000E5630"/>
    <w:rsid w:val="00110805"/>
    <w:rsid w:val="00113C67"/>
    <w:rsid w:val="00140953"/>
    <w:rsid w:val="00143535"/>
    <w:rsid w:val="00177CD5"/>
    <w:rsid w:val="00187C36"/>
    <w:rsid w:val="001D7899"/>
    <w:rsid w:val="00211FD5"/>
    <w:rsid w:val="00232169"/>
    <w:rsid w:val="00233B07"/>
    <w:rsid w:val="00287849"/>
    <w:rsid w:val="002C2570"/>
    <w:rsid w:val="002D7442"/>
    <w:rsid w:val="002F1297"/>
    <w:rsid w:val="00305D2A"/>
    <w:rsid w:val="003145C1"/>
    <w:rsid w:val="00326182"/>
    <w:rsid w:val="0032752F"/>
    <w:rsid w:val="003461A8"/>
    <w:rsid w:val="003738DB"/>
    <w:rsid w:val="003B63D5"/>
    <w:rsid w:val="003D119D"/>
    <w:rsid w:val="003F0556"/>
    <w:rsid w:val="00402143"/>
    <w:rsid w:val="00421726"/>
    <w:rsid w:val="00452AC6"/>
    <w:rsid w:val="00454EC1"/>
    <w:rsid w:val="0047537E"/>
    <w:rsid w:val="00486560"/>
    <w:rsid w:val="004A2E4F"/>
    <w:rsid w:val="004C7F12"/>
    <w:rsid w:val="00504E90"/>
    <w:rsid w:val="0051145C"/>
    <w:rsid w:val="005441B6"/>
    <w:rsid w:val="00545637"/>
    <w:rsid w:val="0056172A"/>
    <w:rsid w:val="005639D4"/>
    <w:rsid w:val="00576172"/>
    <w:rsid w:val="005B09E4"/>
    <w:rsid w:val="005E271E"/>
    <w:rsid w:val="00645614"/>
    <w:rsid w:val="006771F7"/>
    <w:rsid w:val="006C7A15"/>
    <w:rsid w:val="006F5529"/>
    <w:rsid w:val="00727DD1"/>
    <w:rsid w:val="00732FE5"/>
    <w:rsid w:val="00737F64"/>
    <w:rsid w:val="0074575A"/>
    <w:rsid w:val="007C2FA9"/>
    <w:rsid w:val="007E6EF9"/>
    <w:rsid w:val="00800EE3"/>
    <w:rsid w:val="00824ACD"/>
    <w:rsid w:val="00874A89"/>
    <w:rsid w:val="008D1689"/>
    <w:rsid w:val="008D3AAB"/>
    <w:rsid w:val="008F1DC0"/>
    <w:rsid w:val="009344B1"/>
    <w:rsid w:val="0099069D"/>
    <w:rsid w:val="009A1260"/>
    <w:rsid w:val="009B16AE"/>
    <w:rsid w:val="009F2D42"/>
    <w:rsid w:val="009F3D51"/>
    <w:rsid w:val="00A15FFF"/>
    <w:rsid w:val="00A4302C"/>
    <w:rsid w:val="00A644D2"/>
    <w:rsid w:val="00A87718"/>
    <w:rsid w:val="00AB5350"/>
    <w:rsid w:val="00AC3DE9"/>
    <w:rsid w:val="00AC7F83"/>
    <w:rsid w:val="00AD190C"/>
    <w:rsid w:val="00AD7407"/>
    <w:rsid w:val="00B23DEA"/>
    <w:rsid w:val="00B303EE"/>
    <w:rsid w:val="00B37D55"/>
    <w:rsid w:val="00B5615F"/>
    <w:rsid w:val="00B6566C"/>
    <w:rsid w:val="00B677B7"/>
    <w:rsid w:val="00BB59F0"/>
    <w:rsid w:val="00BC4EF0"/>
    <w:rsid w:val="00BD4854"/>
    <w:rsid w:val="00BD552F"/>
    <w:rsid w:val="00BE1533"/>
    <w:rsid w:val="00BE6552"/>
    <w:rsid w:val="00BE6C35"/>
    <w:rsid w:val="00BE73FA"/>
    <w:rsid w:val="00C16B25"/>
    <w:rsid w:val="00C315DC"/>
    <w:rsid w:val="00C763B4"/>
    <w:rsid w:val="00C87572"/>
    <w:rsid w:val="00CB7EAA"/>
    <w:rsid w:val="00CD3B89"/>
    <w:rsid w:val="00CD422A"/>
    <w:rsid w:val="00D11D0D"/>
    <w:rsid w:val="00D15D96"/>
    <w:rsid w:val="00D2075E"/>
    <w:rsid w:val="00D2535B"/>
    <w:rsid w:val="00D6788C"/>
    <w:rsid w:val="00D74BC6"/>
    <w:rsid w:val="00D814A8"/>
    <w:rsid w:val="00DA560A"/>
    <w:rsid w:val="00DB21D7"/>
    <w:rsid w:val="00DB7E63"/>
    <w:rsid w:val="00DD14D5"/>
    <w:rsid w:val="00DE42D0"/>
    <w:rsid w:val="00DE62AE"/>
    <w:rsid w:val="00E067BC"/>
    <w:rsid w:val="00E146C3"/>
    <w:rsid w:val="00E53B81"/>
    <w:rsid w:val="00E53BFC"/>
    <w:rsid w:val="00E57631"/>
    <w:rsid w:val="00ED477B"/>
    <w:rsid w:val="00F1130A"/>
    <w:rsid w:val="00F34343"/>
    <w:rsid w:val="00F3624F"/>
    <w:rsid w:val="00F40A20"/>
    <w:rsid w:val="00F50993"/>
    <w:rsid w:val="00F61961"/>
    <w:rsid w:val="00F63554"/>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ED9A"/>
  <w15:chartTrackingRefBased/>
  <w15:docId w15:val="{7A1BE986-13C4-4672-89D7-240D7DEC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EE"/>
    <w:rPr>
      <w:rFonts w:ascii="Segoe UI" w:hAnsi="Segoe UI" w:cs="Segoe UI"/>
      <w:sz w:val="18"/>
      <w:szCs w:val="18"/>
    </w:rPr>
  </w:style>
  <w:style w:type="paragraph" w:styleId="ListParagraph">
    <w:name w:val="List Paragraph"/>
    <w:basedOn w:val="Normal"/>
    <w:uiPriority w:val="34"/>
    <w:qFormat/>
    <w:rsid w:val="003738DB"/>
    <w:pPr>
      <w:ind w:left="72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Pelland</dc:creator>
  <cp:keywords/>
  <dc:description/>
  <cp:lastModifiedBy>Thom Welch</cp:lastModifiedBy>
  <cp:revision>3</cp:revision>
  <cp:lastPrinted>2020-11-02T19:55:00Z</cp:lastPrinted>
  <dcterms:created xsi:type="dcterms:W3CDTF">2021-06-03T18:50:00Z</dcterms:created>
  <dcterms:modified xsi:type="dcterms:W3CDTF">2021-06-03T18:52:00Z</dcterms:modified>
</cp:coreProperties>
</file>